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Pr="00BF12F1" w:rsidRDefault="00BF12F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BF12F1">
        <w:rPr>
          <w:rFonts w:ascii="Times New Roman" w:hAnsi="Times New Roman" w:cs="Times New Roman"/>
          <w:sz w:val="28"/>
          <w:szCs w:val="28"/>
        </w:rPr>
        <w:t xml:space="preserve">Рейтинг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сұрақтары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46. “Бактериялы препараттарды егіншілікте қолдану”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47. </w:t>
      </w: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Ресей  ауылшаруашылық машиналарынан топырақ өңдеу агрегаттары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48. «Динар» ротациялық тырмасы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49. Шаруашылық Amazone қондырғысын пайдалану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50. Агромаш NPF қопсыту машиналары Чаланжер сепкіші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51. GSI жылжымалы астық кептіргіштерінің технологиялық ерекшеліктері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52. GSI портативті астық кептіргіштерімен астықты кептіру ерекшеліктері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53. Атбас бұршақ және бөрібұршақ дақылдарын өсіру технологиясы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54. </w:t>
      </w: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Топырак құнарлылығы деген не?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55. Kverneland iXtrack T3 тіркемесі бар шашыратқышы мен  ықшам және функционалды жа5дайына сипаттама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56. Jacto Uniport 2500 Star өздігінен жүретін бүріккішіне сипаттама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57. Далалық бүріккіштерді калибрлеу - бастапқы алғышарттар және негізгі ережелер</w:t>
      </w:r>
    </w:p>
    <w:p w:rsidR="00BF12F1" w:rsidRPr="00BF12F1" w:rsidRDefault="00BF12F1" w:rsidP="00BF12F1">
      <w:pPr>
        <w:pStyle w:val="Style3"/>
        <w:widowControl/>
        <w:spacing w:line="240" w:lineRule="auto"/>
        <w:rPr>
          <w:rStyle w:val="FontStyle27"/>
          <w:rFonts w:ascii="Times New Roman" w:hAnsi="Times New Roman" w:cs="Times New Roman"/>
          <w:b w:val="0"/>
          <w:noProof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58. </w:t>
      </w:r>
      <w:r w:rsidRPr="00BF12F1">
        <w:rPr>
          <w:rStyle w:val="FontStyle27"/>
          <w:rFonts w:ascii="Times New Roman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>Топырақ өңдейтін машиналар мен құралдардың жіктелуі және атқаратын жұмыстары</w:t>
      </w:r>
    </w:p>
    <w:p w:rsidR="00BF12F1" w:rsidRPr="00BF12F1" w:rsidRDefault="00BF12F1" w:rsidP="00BF12F1">
      <w:pPr>
        <w:spacing w:after="0" w:line="240" w:lineRule="auto"/>
        <w:rPr>
          <w:rStyle w:val="FontStyle27"/>
          <w:rFonts w:ascii="Times New Roman" w:eastAsia="Calibri" w:hAnsi="Times New Roman" w:cs="Times New Roman"/>
          <w:b w:val="0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59. </w:t>
      </w:r>
      <w:r w:rsidRPr="00BF12F1"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>Катоктар не  үшін қажет?</w:t>
      </w:r>
    </w:p>
    <w:p w:rsidR="00BF12F1" w:rsidRPr="00BF12F1" w:rsidRDefault="00BF12F1" w:rsidP="00BF12F1">
      <w:pPr>
        <w:spacing w:after="0" w:line="240" w:lineRule="auto"/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60.</w:t>
      </w:r>
      <w:r w:rsidRPr="00BF12F1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 </w:t>
      </w:r>
      <w:r w:rsidRPr="00BF12F1">
        <w:rPr>
          <w:rStyle w:val="FontStyle27"/>
          <w:rFonts w:ascii="Times New Roman" w:eastAsia="Calibri" w:hAnsi="Times New Roman" w:cs="Times New Roman"/>
          <w:b w:val="0"/>
          <w:noProof/>
          <w:color w:val="000000" w:themeColor="text1"/>
          <w:sz w:val="28"/>
          <w:szCs w:val="28"/>
          <w:lang w:val="kk-KZ"/>
        </w:rPr>
        <w:t>Батпақ және орман фрезалары, шалғын агрегаттары мен тас жинағыш машиналар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61.</w:t>
      </w:r>
      <w:r w:rsidRPr="00BF12F1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 </w:t>
      </w: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Топырақтың су және жел эрозияларымен күрес жүргізетін машиналар мен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құралдар</w:t>
      </w:r>
    </w:p>
    <w:p w:rsidR="00BF12F1" w:rsidRPr="00BF12F1" w:rsidRDefault="00BF12F1" w:rsidP="00BF12F1">
      <w:pPr>
        <w:pStyle w:val="Style2"/>
        <w:widowControl/>
        <w:jc w:val="left"/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</w:pPr>
      <w:r w:rsidRPr="00BF12F1">
        <w:rPr>
          <w:rStyle w:val="FontStyle43"/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>62.</w:t>
      </w:r>
      <w:r w:rsidRPr="00BF12F1">
        <w:rPr>
          <w:rFonts w:ascii="Times New Roman" w:eastAsia="+mn-ea" w:hAnsi="Times New Roman" w:cs="Times New Roman"/>
          <w:shadow/>
          <w:color w:val="000000" w:themeColor="text1"/>
          <w:sz w:val="28"/>
          <w:szCs w:val="28"/>
          <w:lang w:val="kk-KZ" w:eastAsia="en-US"/>
        </w:rPr>
        <w:t xml:space="preserve"> </w:t>
      </w:r>
      <w:r w:rsidRPr="00BF12F1">
        <w:rPr>
          <w:rFonts w:ascii="Times New Roman" w:hAnsi="Times New Roman" w:cs="Times New Roman"/>
          <w:noProof/>
          <w:color w:val="000000" w:themeColor="text1"/>
          <w:sz w:val="28"/>
          <w:szCs w:val="28"/>
          <w:lang w:val="kk-KZ"/>
        </w:rPr>
        <w:t xml:space="preserve">Топырақ қорғау кешені, </w:t>
      </w:r>
      <w:r w:rsidRPr="00BF12F1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ұымдастыру шаруашылық шаралары</w:t>
      </w:r>
    </w:p>
    <w:p w:rsidR="00BF12F1" w:rsidRPr="00BF12F1" w:rsidRDefault="00BF12F1" w:rsidP="00BF12F1">
      <w:pPr>
        <w:pStyle w:val="Style2"/>
        <w:widowControl/>
        <w:jc w:val="left"/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>63.Топырақты эрозиялық зерттеу методикасы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/>
        </w:rPr>
        <w:t xml:space="preserve">64. </w:t>
      </w: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Optima сепкіштері жылдам әрі нақты технолгоиясына сипаттама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65. Challenger пневматикалық сепкіштің негізгі сипаттамалары 9830nt және екі секциялы көп мақсатты тұқымдық бункеріне сипаттама</w:t>
      </w:r>
    </w:p>
    <w:p w:rsidR="00BF12F1" w:rsidRPr="00BF12F1" w:rsidRDefault="00BF12F1" w:rsidP="00BF12F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66. Егіс технологиясы және Мелиоративті машиналар құрылысына сипаттама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67. Түйіршікті препараттарды енгізе отырып, картоп отырғызу технологиясы</w:t>
      </w:r>
    </w:p>
    <w:p w:rsidR="00BF12F1" w:rsidRPr="00BF12F1" w:rsidRDefault="00BF12F1" w:rsidP="00BF12F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68. </w:t>
      </w:r>
      <w:r w:rsidRPr="00BF12F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Өсімдіктерді қорғау барысында химиялық құралдарды пайдаланудың экологиялық проблемалары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69. </w:t>
      </w:r>
      <w:r w:rsidRPr="00BF12F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Дәнді дақылдардың ресурсжинақтау технологиясы</w:t>
      </w:r>
    </w:p>
    <w:p w:rsidR="00BF12F1" w:rsidRPr="00BF12F1" w:rsidRDefault="00BF12F1" w:rsidP="00BF12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70. </w:t>
      </w:r>
      <w:r w:rsidRPr="00BF12F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Өсімдіктерді қорғауды оңтайландырудың экологиялық ерекшеліктерін атаңыз. 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71. </w:t>
      </w: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>Парды өңдеудің маңызы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72. </w:t>
      </w: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«Агропромтехника» жабық акционерлік қоғамының «С» астық кептіргіштері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73. Valtra T4 сериялы тракторына сипаттама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74. Fendt тракторларының қолданыстағы желісі және ауылшаруашылық жұмыстарына арналған Massey Ferguson 8690 (MF 8690) тракторы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75. Егістік (поля) үстіндегі робот. Агроөнеркәсіптік кешеннің дрондарға деген қажеттілігінің өсуі ғалымдарды ауыл шаруашылығына арналған мамандандырылған дрондар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76. Жүгеріге қарсы робот және соя өсіру технологиясы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lastRenderedPageBreak/>
        <w:t>77. Тырмалар және аткарушы жқмысы конструкциясы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78. </w:t>
      </w: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Күріш өсіру технолгиясы және минималбды нөлдік технологияларды пайдалану 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bCs/>
          <w:color w:val="000000" w:themeColor="text1"/>
          <w:sz w:val="28"/>
          <w:szCs w:val="28"/>
          <w:lang w:val="kk-KZ"/>
        </w:rPr>
        <w:t xml:space="preserve">79. </w:t>
      </w: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Ауыл шаруашылық дақылдарын өсіру барсында жаңа технологияны пайдалану</w:t>
      </w: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80. Топырақтың тозу маселерін шешу жағдайлары «Агромастер» атты жаңа технология топырақты өңдеу жұмыстарын аткаруы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81.</w:t>
      </w: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Батпақ және орман фрезалары, шалғын агрегаттары мен тас жинағыш машиналарына толык сипаттама беру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82. Бұта кескіш-қопарғыштар және канал қазғыштар және бұта-батпақ плугтарының қызметіне сипаттама</w:t>
      </w:r>
    </w:p>
    <w:p w:rsidR="00BF12F1" w:rsidRPr="00BF12F1" w:rsidRDefault="00BF12F1" w:rsidP="00BF12F1">
      <w:pPr>
        <w:pStyle w:val="a3"/>
        <w:ind w:left="0" w:right="0" w:firstLine="0"/>
        <w:jc w:val="left"/>
        <w:rPr>
          <w:color w:val="000000" w:themeColor="text1"/>
          <w:sz w:val="28"/>
          <w:szCs w:val="28"/>
        </w:rPr>
      </w:pPr>
      <w:r w:rsidRPr="00BF12F1">
        <w:rPr>
          <w:bCs/>
          <w:noProof/>
          <w:color w:val="000000" w:themeColor="text1"/>
          <w:sz w:val="28"/>
          <w:szCs w:val="28"/>
          <w:lang w:eastAsia="ru-RU"/>
        </w:rPr>
        <w:t>83.</w:t>
      </w:r>
      <w:r w:rsidRPr="00BF12F1">
        <w:rPr>
          <w:color w:val="000000" w:themeColor="text1"/>
          <w:sz w:val="28"/>
          <w:szCs w:val="28"/>
        </w:rPr>
        <w:t xml:space="preserve"> Жаңбырлатқыш</w:t>
      </w:r>
      <w:r w:rsidRPr="00BF12F1">
        <w:rPr>
          <w:color w:val="000000" w:themeColor="text1"/>
          <w:spacing w:val="-27"/>
          <w:sz w:val="28"/>
          <w:szCs w:val="28"/>
        </w:rPr>
        <w:t xml:space="preserve"> </w:t>
      </w:r>
      <w:r w:rsidRPr="00BF12F1">
        <w:rPr>
          <w:color w:val="000000" w:themeColor="text1"/>
          <w:sz w:val="28"/>
          <w:szCs w:val="28"/>
        </w:rPr>
        <w:t>машиналар атқаратын қызметіне сипаттама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84. Катоктардың жіктелуі, кұрылысы  мен атқарушы қызметі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85. Культиватордың құрылысы  жіктелуі атқарушы қызметі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86.</w:t>
      </w: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 xml:space="preserve"> Плугтың жұмыс органдары мен қосымша бөліктері, курылысы атқарушы қызметі</w:t>
      </w: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87. Сыдыра жыртқыштардың жіктелуі, атқарушы қызметі</w:t>
      </w:r>
    </w:p>
    <w:p w:rsidR="00BF12F1" w:rsidRPr="00BF12F1" w:rsidRDefault="00BF12F1" w:rsidP="00BF12F1">
      <w:pPr>
        <w:pStyle w:val="Heading4"/>
        <w:tabs>
          <w:tab w:val="left" w:pos="2133"/>
        </w:tabs>
        <w:ind w:left="0" w:firstLine="0"/>
        <w:rPr>
          <w:b w:val="0"/>
          <w:color w:val="000000" w:themeColor="text1"/>
          <w:sz w:val="28"/>
          <w:szCs w:val="28"/>
        </w:rPr>
      </w:pPr>
      <w:r w:rsidRPr="00BF12F1">
        <w:rPr>
          <w:b w:val="0"/>
          <w:bCs w:val="0"/>
          <w:noProof/>
          <w:color w:val="000000" w:themeColor="text1"/>
          <w:sz w:val="28"/>
          <w:szCs w:val="28"/>
          <w:lang w:eastAsia="ru-RU"/>
        </w:rPr>
        <w:t>88.</w:t>
      </w:r>
      <w:bookmarkStart w:id="0" w:name="_TOC_250059"/>
      <w:r w:rsidRPr="00BF12F1">
        <w:rPr>
          <w:b w:val="0"/>
          <w:color w:val="000000" w:themeColor="text1"/>
          <w:sz w:val="28"/>
          <w:szCs w:val="28"/>
        </w:rPr>
        <w:t xml:space="preserve"> Тамшылатып суғару</w:t>
      </w:r>
      <w:r w:rsidRPr="00BF12F1">
        <w:rPr>
          <w:b w:val="0"/>
          <w:color w:val="000000" w:themeColor="text1"/>
          <w:spacing w:val="-2"/>
          <w:sz w:val="28"/>
          <w:szCs w:val="28"/>
        </w:rPr>
        <w:t xml:space="preserve"> </w:t>
      </w:r>
      <w:bookmarkEnd w:id="0"/>
      <w:r w:rsidRPr="00BF12F1">
        <w:rPr>
          <w:b w:val="0"/>
          <w:color w:val="000000" w:themeColor="text1"/>
          <w:sz w:val="28"/>
          <w:szCs w:val="28"/>
        </w:rPr>
        <w:t>жүйесіне сипаттама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89.</w:t>
      </w:r>
      <w:r w:rsidRPr="00BF12F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Тегістеуіштердің жіктелуі және тегістеуіштердің құрылысына сипаттама</w:t>
      </w:r>
    </w:p>
    <w:p w:rsidR="00BF12F1" w:rsidRPr="00BF12F1" w:rsidRDefault="00BF12F1" w:rsidP="00BF12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</w:pPr>
      <w:r w:rsidRPr="00BF12F1">
        <w:rPr>
          <w:rFonts w:ascii="Times New Roman" w:eastAsia="Times New Roman" w:hAnsi="Times New Roman" w:cs="Times New Roman"/>
          <w:bCs/>
          <w:noProof/>
          <w:color w:val="000000" w:themeColor="text1"/>
          <w:sz w:val="28"/>
          <w:szCs w:val="28"/>
          <w:lang w:val="kk-KZ" w:eastAsia="ru-RU"/>
        </w:rPr>
        <w:t>90. Өздігінен орнатылған маркері бар гидрофицияланған СП-11  тіркеуішіне сипаттама.</w:t>
      </w:r>
    </w:p>
    <w:p w:rsidR="00BF12F1" w:rsidRPr="00BF12F1" w:rsidRDefault="00BF12F1" w:rsidP="00BF12F1">
      <w:pPr>
        <w:pStyle w:val="Heading4"/>
        <w:numPr>
          <w:ilvl w:val="2"/>
          <w:numId w:val="1"/>
        </w:numPr>
        <w:tabs>
          <w:tab w:val="left" w:pos="2133"/>
        </w:tabs>
        <w:rPr>
          <w:b w:val="0"/>
          <w:color w:val="000000" w:themeColor="text1"/>
          <w:sz w:val="28"/>
          <w:szCs w:val="28"/>
        </w:rPr>
      </w:pP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BF12F1" w:rsidRPr="00BF12F1" w:rsidRDefault="00BF12F1" w:rsidP="00BF12F1">
      <w:pPr>
        <w:pStyle w:val="Style2"/>
        <w:widowControl/>
        <w:jc w:val="left"/>
        <w:rPr>
          <w:rStyle w:val="FontStyle43"/>
          <w:rFonts w:ascii="Times New Roman" w:hAnsi="Times New Roman" w:cs="Times New Roman"/>
          <w:sz w:val="28"/>
          <w:szCs w:val="28"/>
          <w:lang w:val="kk-KZ"/>
        </w:rPr>
      </w:pPr>
    </w:p>
    <w:p w:rsidR="00BF12F1" w:rsidRPr="00BF12F1" w:rsidRDefault="00BF12F1" w:rsidP="00BF12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BF12F1" w:rsidRPr="00BF12F1" w:rsidRDefault="00BF12F1" w:rsidP="00BF12F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BF12F1" w:rsidRPr="00BF12F1" w:rsidRDefault="00BF12F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BF12F1" w:rsidRPr="00BF12F1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82603"/>
    <w:multiLevelType w:val="hybridMultilevel"/>
    <w:tmpl w:val="52224320"/>
    <w:lvl w:ilvl="0" w:tplc="9C7CC030">
      <w:start w:val="3"/>
      <w:numFmt w:val="decimal"/>
      <w:lvlText w:val="%1"/>
      <w:lvlJc w:val="left"/>
      <w:pPr>
        <w:ind w:left="2132" w:hanging="495"/>
      </w:pPr>
      <w:rPr>
        <w:lang w:val="kk-KZ" w:eastAsia="kk-KZ" w:bidi="kk-KZ"/>
      </w:rPr>
    </w:lvl>
    <w:lvl w:ilvl="1" w:tplc="8A4C0D1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8F0057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4E160084">
      <w:numFmt w:val="bullet"/>
      <w:lvlText w:val="•"/>
      <w:lvlJc w:val="left"/>
      <w:pPr>
        <w:ind w:left="3504" w:hanging="495"/>
      </w:pPr>
      <w:rPr>
        <w:lang w:val="kk-KZ" w:eastAsia="kk-KZ" w:bidi="kk-KZ"/>
      </w:rPr>
    </w:lvl>
    <w:lvl w:ilvl="4" w:tplc="48C06E76">
      <w:numFmt w:val="bullet"/>
      <w:lvlText w:val="•"/>
      <w:lvlJc w:val="left"/>
      <w:pPr>
        <w:ind w:left="3958" w:hanging="495"/>
      </w:pPr>
      <w:rPr>
        <w:lang w:val="kk-KZ" w:eastAsia="kk-KZ" w:bidi="kk-KZ"/>
      </w:rPr>
    </w:lvl>
    <w:lvl w:ilvl="5" w:tplc="3682741E">
      <w:numFmt w:val="bullet"/>
      <w:lvlText w:val="•"/>
      <w:lvlJc w:val="left"/>
      <w:pPr>
        <w:ind w:left="4413" w:hanging="495"/>
      </w:pPr>
      <w:rPr>
        <w:lang w:val="kk-KZ" w:eastAsia="kk-KZ" w:bidi="kk-KZ"/>
      </w:rPr>
    </w:lvl>
    <w:lvl w:ilvl="6" w:tplc="030C5922">
      <w:numFmt w:val="bullet"/>
      <w:lvlText w:val="•"/>
      <w:lvlJc w:val="left"/>
      <w:pPr>
        <w:ind w:left="4868" w:hanging="495"/>
      </w:pPr>
      <w:rPr>
        <w:lang w:val="kk-KZ" w:eastAsia="kk-KZ" w:bidi="kk-KZ"/>
      </w:rPr>
    </w:lvl>
    <w:lvl w:ilvl="7" w:tplc="E6784F08">
      <w:numFmt w:val="bullet"/>
      <w:lvlText w:val="•"/>
      <w:lvlJc w:val="left"/>
      <w:pPr>
        <w:ind w:left="5322" w:hanging="495"/>
      </w:pPr>
      <w:rPr>
        <w:lang w:val="kk-KZ" w:eastAsia="kk-KZ" w:bidi="kk-KZ"/>
      </w:rPr>
    </w:lvl>
    <w:lvl w:ilvl="8" w:tplc="49B28942">
      <w:numFmt w:val="bullet"/>
      <w:lvlText w:val="•"/>
      <w:lvlJc w:val="left"/>
      <w:pPr>
        <w:ind w:left="5777" w:hanging="495"/>
      </w:pPr>
      <w:rPr>
        <w:lang w:val="kk-KZ" w:eastAsia="kk-KZ" w:bidi="kk-KZ"/>
      </w:rPr>
    </w:lvl>
  </w:abstractNum>
  <w:num w:numId="1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BF12F1"/>
    <w:rsid w:val="00083281"/>
    <w:rsid w:val="00BB2E30"/>
    <w:rsid w:val="00BF1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BF12F1"/>
    <w:pPr>
      <w:widowControl w:val="0"/>
      <w:autoSpaceDE w:val="0"/>
      <w:autoSpaceDN w:val="0"/>
      <w:spacing w:after="0" w:line="240" w:lineRule="auto"/>
      <w:ind w:left="110" w:right="168" w:firstLine="340"/>
      <w:jc w:val="both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a4">
    <w:name w:val="Основной текст Знак"/>
    <w:basedOn w:val="a0"/>
    <w:link w:val="a3"/>
    <w:uiPriority w:val="1"/>
    <w:semiHidden/>
    <w:rsid w:val="00BF12F1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Style3">
    <w:name w:val="Style3"/>
    <w:basedOn w:val="a"/>
    <w:uiPriority w:val="99"/>
    <w:rsid w:val="00BF12F1"/>
    <w:pPr>
      <w:widowControl w:val="0"/>
      <w:autoSpaceDE w:val="0"/>
      <w:autoSpaceDN w:val="0"/>
      <w:adjustRightInd w:val="0"/>
      <w:spacing w:after="0" w:line="216" w:lineRule="exac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F12F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Heading4">
    <w:name w:val="Heading 4"/>
    <w:basedOn w:val="a"/>
    <w:uiPriority w:val="1"/>
    <w:qFormat/>
    <w:rsid w:val="00BF12F1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lang w:val="kk-KZ" w:eastAsia="kk-KZ" w:bidi="kk-KZ"/>
    </w:rPr>
  </w:style>
  <w:style w:type="character" w:customStyle="1" w:styleId="FontStyle27">
    <w:name w:val="Font Style27"/>
    <w:uiPriority w:val="99"/>
    <w:rsid w:val="00BF12F1"/>
    <w:rPr>
      <w:rFonts w:ascii="Arial" w:hAnsi="Arial" w:cs="Arial" w:hint="default"/>
      <w:b/>
      <w:bCs/>
      <w:sz w:val="16"/>
      <w:szCs w:val="16"/>
    </w:rPr>
  </w:style>
  <w:style w:type="character" w:customStyle="1" w:styleId="FontStyle43">
    <w:name w:val="Font Style43"/>
    <w:uiPriority w:val="99"/>
    <w:rsid w:val="00BF12F1"/>
    <w:rPr>
      <w:rFonts w:ascii="Arial" w:hAnsi="Arial" w:cs="Arial" w:hint="default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2021-04-20T21:14:00Z</dcterms:created>
  <dcterms:modified xsi:type="dcterms:W3CDTF">2021-04-20T21:14:00Z</dcterms:modified>
</cp:coreProperties>
</file>